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C9E9C" w14:textId="77777777" w:rsidR="00F20D55" w:rsidRPr="00325ADA" w:rsidRDefault="00F20D55" w:rsidP="00F20D55">
      <w:pPr>
        <w:pBdr>
          <w:bottom w:val="single" w:sz="12" w:space="1" w:color="auto"/>
        </w:pBdr>
        <w:rPr>
          <w:rFonts w:ascii="Arial" w:hAnsi="Arial" w:cs="Arial"/>
          <w:b/>
          <w:bCs/>
          <w:sz w:val="60"/>
          <w:szCs w:val="60"/>
        </w:rPr>
      </w:pPr>
      <w:r w:rsidRPr="00325ADA">
        <w:rPr>
          <w:rFonts w:ascii="Arial" w:hAnsi="Arial" w:cs="Arial"/>
          <w:b/>
          <w:bCs/>
          <w:sz w:val="60"/>
          <w:szCs w:val="60"/>
        </w:rPr>
        <w:t>Ginger Scallion Potato Latkes with Miso Butter</w:t>
      </w:r>
    </w:p>
    <w:p w14:paraId="286D8CBB" w14:textId="77777777" w:rsidR="00F20D55" w:rsidRDefault="00F20D55" w:rsidP="00F20D55">
      <w:pPr>
        <w:rPr>
          <w:rFonts w:ascii="Arial" w:hAnsi="Arial" w:cs="Arial"/>
          <w:sz w:val="24"/>
          <w:szCs w:val="24"/>
        </w:rPr>
      </w:pPr>
      <w:r>
        <w:rPr>
          <w:rFonts w:eastAsia="Times New Roman"/>
          <w:noProof/>
        </w:rPr>
        <w:drawing>
          <wp:inline distT="0" distB="0" distL="0" distR="0" wp14:anchorId="544F57EB" wp14:editId="02ECC16B">
            <wp:extent cx="4057650" cy="2929224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757" cy="294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9A9BF" w14:textId="639512FE" w:rsidR="006F7293" w:rsidRDefault="006F7293" w:rsidP="00F2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Description:  Crispy potato pancakes flavored with ginger and spring onions then served with a creamy miso seasoned butter.</w:t>
      </w:r>
    </w:p>
    <w:p w14:paraId="0DBCB568" w14:textId="295FE4CF" w:rsidR="00F20D55" w:rsidRDefault="00F20D55" w:rsidP="00F2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Servings: 4</w:t>
      </w:r>
    </w:p>
    <w:p w14:paraId="1B881799" w14:textId="77777777" w:rsidR="00F20D55" w:rsidRDefault="00F20D55" w:rsidP="00F2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 Time: 15 minutes</w:t>
      </w:r>
    </w:p>
    <w:p w14:paraId="4EFE00A1" w14:textId="77777777" w:rsidR="00F20D55" w:rsidRDefault="00F20D55" w:rsidP="00F2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Cooking Time: 10 minutes</w:t>
      </w:r>
    </w:p>
    <w:p w14:paraId="016AF53C" w14:textId="6906991E" w:rsidR="00F20D55" w:rsidRDefault="00F20D55" w:rsidP="00F2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Time: 25 minutes</w:t>
      </w:r>
    </w:p>
    <w:p w14:paraId="3D2CF24F" w14:textId="33E30CED" w:rsidR="006F7293" w:rsidRDefault="006F7293" w:rsidP="00F2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Course: Sharable Appetizer, Side Dish</w:t>
      </w:r>
    </w:p>
    <w:p w14:paraId="7F4EC2FA" w14:textId="77777777" w:rsidR="00F20D55" w:rsidRDefault="00F20D55" w:rsidP="00F20D55">
      <w:pPr>
        <w:rPr>
          <w:rFonts w:ascii="Arial" w:hAnsi="Arial" w:cs="Arial"/>
          <w:sz w:val="24"/>
          <w:szCs w:val="24"/>
        </w:rPr>
      </w:pPr>
    </w:p>
    <w:p w14:paraId="0B9AFC44" w14:textId="77777777" w:rsidR="00F20D55" w:rsidRDefault="00F20D55" w:rsidP="00F2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Ingredients:</w:t>
      </w:r>
    </w:p>
    <w:p w14:paraId="53CC7D11" w14:textId="77777777" w:rsidR="00F20D55" w:rsidRDefault="00F20D55" w:rsidP="00F2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1-pound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Yellow Potatoes, grated on the large side of a box grater</w:t>
      </w:r>
    </w:p>
    <w:p w14:paraId="66E6D023" w14:textId="77777777" w:rsidR="00F20D55" w:rsidRDefault="00F20D55" w:rsidP="00F2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½ cup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Green Onions (Scallions), sliced thin</w:t>
      </w:r>
    </w:p>
    <w:p w14:paraId="3FCBBC2F" w14:textId="77777777" w:rsidR="00F20D55" w:rsidRDefault="00F20D55" w:rsidP="00F2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teaspoons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Ground Ginger</w:t>
      </w:r>
    </w:p>
    <w:p w14:paraId="05FF3F61" w14:textId="77777777" w:rsidR="00F20D55" w:rsidRDefault="00F20D55" w:rsidP="00F2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Needed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Salt and Pepper</w:t>
      </w:r>
    </w:p>
    <w:p w14:paraId="2C2F19B9" w14:textId="77777777" w:rsidR="00F20D55" w:rsidRDefault="00F20D55" w:rsidP="00F2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tablespoons</w:t>
      </w:r>
      <w:r>
        <w:rPr>
          <w:rFonts w:ascii="Arial" w:hAnsi="Arial" w:cs="Arial"/>
          <w:sz w:val="24"/>
          <w:szCs w:val="24"/>
        </w:rPr>
        <w:tab/>
        <w:t>Vegetable Oil</w:t>
      </w:r>
    </w:p>
    <w:p w14:paraId="25FA8B80" w14:textId="77777777" w:rsidR="00F20D55" w:rsidRDefault="00F20D55" w:rsidP="00F2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½ cup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Unsalted Butter, softened</w:t>
      </w:r>
    </w:p>
    <w:p w14:paraId="17C6774F" w14:textId="77777777" w:rsidR="00F20D55" w:rsidRDefault="00F20D55" w:rsidP="00F2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tablespoon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Shiro Miso</w:t>
      </w:r>
    </w:p>
    <w:p w14:paraId="33DBC1F4" w14:textId="77777777" w:rsidR="00F20D55" w:rsidRDefault="00F20D55" w:rsidP="00F20D55">
      <w:pPr>
        <w:rPr>
          <w:rFonts w:ascii="Arial" w:hAnsi="Arial" w:cs="Arial"/>
          <w:sz w:val="24"/>
          <w:szCs w:val="24"/>
        </w:rPr>
      </w:pPr>
    </w:p>
    <w:p w14:paraId="10AC8695" w14:textId="77777777" w:rsidR="00F20D55" w:rsidRDefault="00F20D55" w:rsidP="00F2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Preparation:</w:t>
      </w:r>
    </w:p>
    <w:p w14:paraId="45B3CCE8" w14:textId="77777777" w:rsidR="00F20D55" w:rsidRDefault="00F20D55" w:rsidP="00F20D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Rinse, scrub and grate the potatoes on the large size grater side of a box grater.</w:t>
      </w:r>
    </w:p>
    <w:p w14:paraId="1DC8C4C3" w14:textId="77777777" w:rsidR="00F20D55" w:rsidRDefault="00F20D55" w:rsidP="00F20D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 the sliced green onions, ginger, and season with salt and pepper to taste.</w:t>
      </w:r>
    </w:p>
    <w:p w14:paraId="3A313692" w14:textId="610EBC5E" w:rsidR="00F20D55" w:rsidRDefault="00F20D55" w:rsidP="00F20D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non-stick pan heat the vegetable oil over medium heat</w:t>
      </w:r>
      <w:r w:rsidR="009F6FF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Form thin patties of the potato pancakes using your hands. Gently place the potato pancakes into the preheated pan with the oil (you ma</w:t>
      </w:r>
      <w:r w:rsidR="009F6FF6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have to work in batches depending on the size of your pan). Cook the potatoes for about 3-5 minutes on each side until they are golden brown</w:t>
      </w:r>
      <w:r w:rsidR="009F6FF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Remove them from the pan and keep warm in a low oven.</w:t>
      </w:r>
    </w:p>
    <w:p w14:paraId="0D074EB1" w14:textId="51063A37" w:rsidR="00F20D55" w:rsidRDefault="00F20D55" w:rsidP="00F20D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make the miso butter, combine the unsalted butter with the miso in a small bowl until well mixed</w:t>
      </w:r>
      <w:r w:rsidR="009F6FF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Serve the butter with the crispy potato pancakes.</w:t>
      </w:r>
    </w:p>
    <w:p w14:paraId="6C6292FF" w14:textId="77777777" w:rsidR="00F20D55" w:rsidRDefault="00F20D55" w:rsidP="00F20D55">
      <w:pPr>
        <w:rPr>
          <w:rFonts w:ascii="Arial" w:hAnsi="Arial" w:cs="Arial"/>
          <w:sz w:val="24"/>
          <w:szCs w:val="24"/>
        </w:rPr>
      </w:pPr>
    </w:p>
    <w:p w14:paraId="1CAE3168" w14:textId="77777777" w:rsidR="00F20D55" w:rsidRDefault="00F20D55" w:rsidP="00F20D55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FC4E0B0" wp14:editId="4EECB055">
            <wp:extent cx="2171700" cy="415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A247E" w14:textId="77777777" w:rsidR="00F20D55" w:rsidRDefault="00F20D55" w:rsidP="00F2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 C: 20 mg</w:t>
      </w:r>
    </w:p>
    <w:p w14:paraId="5746DB13" w14:textId="77777777" w:rsidR="00F20D55" w:rsidRDefault="00F20D55" w:rsidP="00F20D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874807" w14:textId="77777777" w:rsidR="003405FA" w:rsidRDefault="003405FA"/>
    <w:sectPr w:rsidR="00340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2C2"/>
    <w:multiLevelType w:val="hybridMultilevel"/>
    <w:tmpl w:val="5A6E9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D55"/>
    <w:rsid w:val="003405FA"/>
    <w:rsid w:val="006F7293"/>
    <w:rsid w:val="009F6FF6"/>
    <w:rsid w:val="00F2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00D64"/>
  <w15:chartTrackingRefBased/>
  <w15:docId w15:val="{A3DC0384-75EC-4962-9C47-B02417EB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DDD1C856-3608-49D3-868C-877262DF265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3</cp:revision>
  <dcterms:created xsi:type="dcterms:W3CDTF">2020-04-24T13:42:00Z</dcterms:created>
  <dcterms:modified xsi:type="dcterms:W3CDTF">2020-04-24T16:59:00Z</dcterms:modified>
</cp:coreProperties>
</file>